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995" w:rsidRDefault="003B73B3">
      <w:pPr>
        <w:pStyle w:val="berschrift1"/>
        <w:rPr>
          <w:sz w:val="36"/>
        </w:rPr>
      </w:pPr>
      <w:r>
        <w:rPr>
          <w:noProof/>
          <w:sz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03" type="#_x0000_t75" style="position:absolute;margin-left:-54.15pt;margin-top:0;width:9.6pt;height:96pt;z-index:251675648;visibility:visible;mso-wrap-edited:f">
            <v:imagedata r:id="rId7" o:title=""/>
          </v:shape>
          <o:OLEObject Type="Embed" ProgID="Word.Picture.8" ShapeID="_x0000_s1103" DrawAspect="Content" ObjectID="_1325921779" r:id="rId8"/>
        </w:pict>
      </w:r>
      <w:r w:rsidR="00514995">
        <w:rPr>
          <w:noProof/>
          <w:sz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margin-left:-66.55pt;margin-top:-11.4pt;width:43.2pt;height:196.25pt;z-index:251640832" o:allowincell="f" filled="f" stroked="f">
            <v:textbox style="layout-flow:vertical;mso-layout-flow-alt:bottom-to-top;mso-next-textbox:#_x0000_s1033">
              <w:txbxContent>
                <w:p w:rsidR="00514995" w:rsidRDefault="00514995">
                  <w:pPr>
                    <w:pStyle w:val="Spalten-TitelimBalken"/>
                    <w:rPr>
                      <w:color w:val="C0C0C0"/>
                    </w:rPr>
                  </w:pPr>
                  <w:r>
                    <w:rPr>
                      <w:b w:val="0"/>
                      <w:color w:val="C0C0C0"/>
                    </w:rPr>
                    <w:t>Geschäftsprozess</w:t>
                  </w:r>
                  <w:r>
                    <w:rPr>
                      <w:color w:val="C0C0C0"/>
                    </w:rPr>
                    <w:br/>
                    <w:t>Auswirkung auf Ertrag, Kunden oder Produkte</w:t>
                  </w:r>
                </w:p>
              </w:txbxContent>
            </v:textbox>
          </v:shape>
        </w:pict>
      </w:r>
      <w:r w:rsidR="00514995">
        <w:rPr>
          <w:sz w:val="36"/>
        </w:rPr>
        <w:t>1.8</w:t>
      </w:r>
      <w:r w:rsidR="00514995">
        <w:rPr>
          <w:sz w:val="36"/>
        </w:rPr>
        <w:tab/>
        <w:t>Kundenreklamation</w:t>
      </w:r>
    </w:p>
    <w:tbl>
      <w:tblPr>
        <w:tblW w:w="0" w:type="auto"/>
        <w:tblInd w:w="921" w:type="dxa"/>
        <w:shd w:val="clear" w:color="auto" w:fill="FFCC00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6237"/>
      </w:tblGrid>
      <w:tr w:rsidR="00514995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FFCC00"/>
          </w:tcPr>
          <w:p w:rsidR="00514995" w:rsidRDefault="00514995">
            <w:pPr>
              <w:pStyle w:val="KleineSchriftErsteZeile"/>
            </w:pPr>
            <w:r>
              <w:t>Zielsetzungen:</w:t>
            </w:r>
          </w:p>
        </w:tc>
        <w:tc>
          <w:tcPr>
            <w:tcW w:w="6237" w:type="dxa"/>
            <w:shd w:val="clear" w:color="auto" w:fill="FFCC00"/>
          </w:tcPr>
          <w:p w:rsidR="00514995" w:rsidRDefault="00514995">
            <w:pPr>
              <w:pStyle w:val="AufzhlungZieleErsteZeile"/>
            </w:pPr>
            <w:r>
              <w:t>Kundenzufriedenheit</w:t>
            </w:r>
          </w:p>
          <w:p w:rsidR="00514995" w:rsidRDefault="00514995">
            <w:pPr>
              <w:pStyle w:val="AufzhlungZieleStandard"/>
            </w:pPr>
            <w:r>
              <w:t>Fehlerursachen analysieren</w:t>
            </w:r>
          </w:p>
          <w:p w:rsidR="00514995" w:rsidRDefault="00514995">
            <w:pPr>
              <w:pStyle w:val="AufzhlungZieleStandard"/>
            </w:pPr>
            <w:r>
              <w:t>Verbesserungen</w:t>
            </w:r>
          </w:p>
          <w:p w:rsidR="00514995" w:rsidRDefault="00514995">
            <w:pPr>
              <w:pStyle w:val="AufzhlungZieleLetzteZeile"/>
            </w:pPr>
            <w:r>
              <w:t>Kundenreklamation als Chance wahrnehmen</w:t>
            </w:r>
          </w:p>
        </w:tc>
      </w:tr>
    </w:tbl>
    <w:p w:rsidR="00514995" w:rsidRDefault="00514995">
      <w:pPr>
        <w:rPr>
          <w:lang w:val="de-CH"/>
        </w:rPr>
      </w:pPr>
    </w:p>
    <w:tbl>
      <w:tblPr>
        <w:tblW w:w="0" w:type="auto"/>
        <w:tblInd w:w="921" w:type="dxa"/>
        <w:shd w:val="clear" w:color="auto" w:fill="FFE77F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6237"/>
      </w:tblGrid>
      <w:tr w:rsidR="00514995" w:rsidRPr="00BD5763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FFE77F"/>
          </w:tcPr>
          <w:p w:rsidR="00514995" w:rsidRDefault="00514995">
            <w:pPr>
              <w:pStyle w:val="KleineSchriftErsteZeile"/>
            </w:pPr>
            <w:r>
              <w:t>Prozessverantwortliche</w:t>
            </w:r>
            <w:r w:rsidR="002B74E3">
              <w:t>/</w:t>
            </w:r>
            <w:r>
              <w:t>r:</w:t>
            </w:r>
          </w:p>
          <w:p w:rsidR="00514995" w:rsidRDefault="00514995">
            <w:pPr>
              <w:pStyle w:val="KleineSchriftStandard"/>
            </w:pPr>
            <w:r>
              <w:t>Prozessteam:</w:t>
            </w:r>
          </w:p>
        </w:tc>
        <w:tc>
          <w:tcPr>
            <w:tcW w:w="6237" w:type="dxa"/>
            <w:shd w:val="clear" w:color="auto" w:fill="FFE77F"/>
          </w:tcPr>
          <w:p w:rsidR="00514995" w:rsidRDefault="003B73B3">
            <w:pPr>
              <w:pStyle w:val="FetteSchriftErsteZeile"/>
            </w:pPr>
            <w:r>
              <w:t>dz</w:t>
            </w:r>
          </w:p>
          <w:p w:rsidR="00514995" w:rsidRPr="00BD5763" w:rsidRDefault="003B73B3">
            <w:pPr>
              <w:pStyle w:val="FetteSchriftLetzteZeile"/>
              <w:rPr>
                <w:lang w:val="en-US"/>
              </w:rPr>
            </w:pPr>
            <w:r w:rsidRPr="00BD5763">
              <w:rPr>
                <w:lang w:val="en-US"/>
              </w:rPr>
              <w:t>jt</w:t>
            </w:r>
            <w:r w:rsidR="00514995" w:rsidRPr="00BD5763">
              <w:rPr>
                <w:lang w:val="en-US"/>
              </w:rPr>
              <w:t xml:space="preserve">, </w:t>
            </w:r>
            <w:r w:rsidRPr="00BD5763">
              <w:rPr>
                <w:lang w:val="en-US"/>
              </w:rPr>
              <w:t>Be</w:t>
            </w:r>
            <w:r w:rsidR="00514995" w:rsidRPr="00BD5763">
              <w:rPr>
                <w:lang w:val="en-US"/>
              </w:rPr>
              <w:t>, M</w:t>
            </w:r>
            <w:r w:rsidRPr="00BD5763">
              <w:rPr>
                <w:lang w:val="en-US"/>
              </w:rPr>
              <w:t>F</w:t>
            </w:r>
            <w:r w:rsidR="00514995" w:rsidRPr="00BD5763">
              <w:rPr>
                <w:lang w:val="en-US"/>
              </w:rPr>
              <w:t>,</w:t>
            </w:r>
            <w:r w:rsidRPr="00BD5763">
              <w:rPr>
                <w:lang w:val="en-US"/>
              </w:rPr>
              <w:t xml:space="preserve"> </w:t>
            </w:r>
            <w:r w:rsidR="00514995" w:rsidRPr="00BD5763">
              <w:rPr>
                <w:lang w:val="en-US"/>
              </w:rPr>
              <w:t>WS</w:t>
            </w:r>
            <w:r w:rsidRPr="00BD5763">
              <w:rPr>
                <w:lang w:val="en-US"/>
              </w:rPr>
              <w:t>, fz</w:t>
            </w:r>
          </w:p>
        </w:tc>
      </w:tr>
    </w:tbl>
    <w:p w:rsidR="00514995" w:rsidRPr="00BD5763" w:rsidRDefault="00514995">
      <w:pPr>
        <w:rPr>
          <w:lang w:val="en-US"/>
        </w:rPr>
      </w:pPr>
    </w:p>
    <w:tbl>
      <w:tblPr>
        <w:tblW w:w="0" w:type="auto"/>
        <w:tblInd w:w="92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1560"/>
        <w:gridCol w:w="1559"/>
        <w:gridCol w:w="1559"/>
        <w:gridCol w:w="1560"/>
      </w:tblGrid>
      <w:tr w:rsidR="00514995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bottom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ErsteZeile"/>
              <w:rPr>
                <w:lang w:val="fr-FR"/>
              </w:rPr>
            </w:pPr>
            <w:r>
              <w:rPr>
                <w:lang w:val="fr-FR"/>
              </w:rPr>
              <w:t>Dokumentation: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ErsteZeile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ErsteZeile"/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ErsteZeile"/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ErsteZeile"/>
            </w:pPr>
          </w:p>
        </w:tc>
      </w:tr>
      <w:tr w:rsidR="00514995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14995" w:rsidRDefault="00514995">
            <w:pPr>
              <w:pStyle w:val="KleineSchriftTabelle"/>
            </w:pPr>
            <w:r>
              <w:t>Dokument / Nachweis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14995" w:rsidRDefault="00514995">
            <w:pPr>
              <w:pStyle w:val="KleineSchriftTabelle"/>
            </w:pPr>
            <w:r>
              <w:t>Verantwortung</w:t>
            </w:r>
            <w:r>
              <w:br/>
              <w:t>Aufbewahrung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14995" w:rsidRDefault="00514995">
            <w:pPr>
              <w:pStyle w:val="KleineSchriftTabelle"/>
            </w:pPr>
            <w:r>
              <w:t>Aufbewahrungsort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14995" w:rsidRDefault="00514995">
            <w:pPr>
              <w:pStyle w:val="KleineSchriftTabelle"/>
            </w:pPr>
            <w:r>
              <w:t>Zugriff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514995" w:rsidRDefault="00514995">
            <w:pPr>
              <w:pStyle w:val="KleineSchriftTabelle"/>
            </w:pPr>
            <w:r>
              <w:t>Aufbewahrungs-dauer</w:t>
            </w:r>
          </w:p>
        </w:tc>
      </w:tr>
      <w:tr w:rsidR="00514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Notizen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Projekt</w:t>
            </w:r>
            <w:r w:rsidR="002316FE">
              <w:t>-</w:t>
            </w:r>
            <w:r w:rsidR="002316FE">
              <w:br/>
              <w:t>verantwort</w:t>
            </w:r>
            <w:r>
              <w:t>licher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  <w:rPr>
                <w:i/>
                <w:sz w:val="14"/>
              </w:rPr>
            </w:pPr>
            <w:r>
              <w:rPr>
                <w:i/>
                <w:sz w:val="14"/>
              </w:rPr>
              <w:t>Arbeitsplatz des Projekt-verantwortlichen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alle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2 Jahre oder so lange relevant</w:t>
            </w:r>
          </w:p>
        </w:tc>
      </w:tr>
      <w:tr w:rsidR="0051499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Alle schriftlichen Reklamationen (Brief oder e-mail)</w:t>
            </w:r>
          </w:p>
          <w:p w:rsidR="00514995" w:rsidRDefault="00514995">
            <w:pPr>
              <w:pStyle w:val="KleineSchriftTabelle"/>
            </w:pPr>
            <w:r>
              <w:t>Kopie der Reklamationen/Notizen</w:t>
            </w:r>
          </w:p>
          <w:p w:rsidR="00514995" w:rsidRDefault="00514995">
            <w:pPr>
              <w:pStyle w:val="KleineSchriftStandard"/>
            </w:pPr>
            <w:r>
              <w:t>Bei schriftlichen Reklamationen unsere schriftliche Antwort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Rr, dz, jt, Verkauf</w:t>
            </w:r>
            <w:r>
              <w:br/>
            </w:r>
          </w:p>
          <w:p w:rsidR="00514995" w:rsidRDefault="00514995">
            <w:pPr>
              <w:pStyle w:val="KleineSchriftStandard"/>
            </w:pPr>
            <w:r>
              <w:t>Rr, dz, jt, Verkauf</w:t>
            </w:r>
          </w:p>
          <w:p w:rsidR="00514995" w:rsidRDefault="00514995">
            <w:pPr>
              <w:pStyle w:val="KleineSchriftStandard"/>
              <w:rPr>
                <w:lang w:val="de-DE"/>
              </w:rPr>
            </w:pPr>
            <w:r>
              <w:rPr>
                <w:lang w:val="de-DE"/>
              </w:rPr>
              <w:t>JM, MF, Zu,  WS, jt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rPr>
                <w:i/>
                <w:sz w:val="14"/>
              </w:rPr>
              <w:t>Ordner Sekretariat:</w:t>
            </w:r>
            <w:r>
              <w:br/>
              <w:t>Reklamationen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alle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2 Jahre</w:t>
            </w:r>
          </w:p>
        </w:tc>
      </w:tr>
      <w:tr w:rsidR="00514995">
        <w:tblPrEx>
          <w:tblCellMar>
            <w:top w:w="0" w:type="dxa"/>
            <w:bottom w:w="0" w:type="dxa"/>
          </w:tblCellMar>
        </w:tblPrEx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Massnahmen im</w:t>
            </w:r>
            <w:r>
              <w:br/>
              <w:t>Protokoll Monatssitzung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Rr, dz, jt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  <w:rPr>
                <w:i/>
                <w:sz w:val="14"/>
              </w:rPr>
            </w:pPr>
            <w:r>
              <w:rPr>
                <w:i/>
                <w:sz w:val="14"/>
              </w:rPr>
              <w:t>Server Suchpfad:</w:t>
            </w:r>
            <w:r>
              <w:rPr>
                <w:i/>
                <w:sz w:val="14"/>
              </w:rPr>
              <w:br/>
              <w:t>F:/daten/infos/</w:t>
            </w:r>
            <w:r>
              <w:rPr>
                <w:i/>
                <w:sz w:val="14"/>
              </w:rPr>
              <w:br/>
              <w:t>Sitzungen/Protokolle/</w:t>
            </w:r>
            <w:r>
              <w:rPr>
                <w:i/>
                <w:sz w:val="14"/>
              </w:rPr>
              <w:br/>
              <w:t>Monatssitzungen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alle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0B1"/>
          </w:tcPr>
          <w:p w:rsidR="00514995" w:rsidRDefault="00514995">
            <w:pPr>
              <w:pStyle w:val="KleineSchriftTabelle"/>
            </w:pPr>
            <w:r>
              <w:t>5 Jahre auf Sicherungsband</w:t>
            </w:r>
          </w:p>
        </w:tc>
      </w:tr>
    </w:tbl>
    <w:p w:rsidR="00514995" w:rsidRDefault="00514995">
      <w:pPr>
        <w:rPr>
          <w:lang w:val="de-CH"/>
        </w:rPr>
      </w:pPr>
    </w:p>
    <w:tbl>
      <w:tblPr>
        <w:tblW w:w="0" w:type="auto"/>
        <w:tblInd w:w="921" w:type="dxa"/>
        <w:shd w:val="clear" w:color="auto" w:fill="FFF0B1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6237"/>
      </w:tblGrid>
      <w:tr w:rsidR="00514995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FFF0B1"/>
          </w:tcPr>
          <w:p w:rsidR="00514995" w:rsidRDefault="00514995">
            <w:pPr>
              <w:pStyle w:val="KleineSchriftErsteZeile"/>
            </w:pPr>
            <w:r>
              <w:t>Normen und Vorgaben:</w:t>
            </w:r>
          </w:p>
        </w:tc>
        <w:tc>
          <w:tcPr>
            <w:tcW w:w="6237" w:type="dxa"/>
            <w:shd w:val="clear" w:color="auto" w:fill="FFF0B1"/>
          </w:tcPr>
          <w:p w:rsidR="00514995" w:rsidRDefault="00514995">
            <w:pPr>
              <w:pStyle w:val="FetteSchriftErsteZeile"/>
            </w:pPr>
            <w:r>
              <w:t>SN EN ISO Serie 9001:2008 /</w:t>
            </w:r>
            <w:r>
              <w:br/>
              <w:t>Kap. 8.2 Kundenzufriedenheit</w:t>
            </w:r>
            <w:r>
              <w:br/>
              <w:t>Kap. 8.3 Lenkung fehlerhafter Produkte</w:t>
            </w:r>
          </w:p>
          <w:p w:rsidR="00514995" w:rsidRDefault="00514995">
            <w:pPr>
              <w:pStyle w:val="FetteSchriftStandard"/>
            </w:pPr>
          </w:p>
        </w:tc>
      </w:tr>
    </w:tbl>
    <w:p w:rsidR="00514995" w:rsidRDefault="00514995">
      <w:pPr>
        <w:rPr>
          <w:lang w:val="de-CH"/>
        </w:rPr>
      </w:pPr>
    </w:p>
    <w:tbl>
      <w:tblPr>
        <w:tblW w:w="0" w:type="auto"/>
        <w:tblInd w:w="921" w:type="dxa"/>
        <w:shd w:val="clear" w:color="auto" w:fill="FFF0B1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6237"/>
      </w:tblGrid>
      <w:tr w:rsidR="00514995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FFF0B1"/>
          </w:tcPr>
          <w:p w:rsidR="00514995" w:rsidRDefault="00514995">
            <w:pPr>
              <w:pStyle w:val="KleineSchriftErsteZeile"/>
            </w:pPr>
            <w:r>
              <w:t>Ergänzende Instruktionen:</w:t>
            </w:r>
          </w:p>
        </w:tc>
        <w:tc>
          <w:tcPr>
            <w:tcW w:w="6237" w:type="dxa"/>
            <w:shd w:val="clear" w:color="auto" w:fill="FFF0B1"/>
          </w:tcPr>
          <w:p w:rsidR="00514995" w:rsidRDefault="00514995">
            <w:pPr>
              <w:pStyle w:val="FetteSchriftErsteZeile"/>
            </w:pPr>
            <w:r>
              <w:t>keine</w:t>
            </w:r>
          </w:p>
          <w:p w:rsidR="00514995" w:rsidRDefault="00514995">
            <w:pPr>
              <w:pStyle w:val="FetteSchriftStandard"/>
            </w:pPr>
          </w:p>
        </w:tc>
      </w:tr>
    </w:tbl>
    <w:p w:rsidR="002316FE" w:rsidRDefault="002316FE" w:rsidP="002316FE"/>
    <w:tbl>
      <w:tblPr>
        <w:tblW w:w="0" w:type="auto"/>
        <w:tblInd w:w="921" w:type="dxa"/>
        <w:shd w:val="clear" w:color="auto" w:fill="FFF0B1"/>
        <w:tblLayout w:type="fixed"/>
        <w:tblCellMar>
          <w:left w:w="70" w:type="dxa"/>
          <w:right w:w="70" w:type="dxa"/>
        </w:tblCellMar>
        <w:tblLook w:val="0000"/>
      </w:tblPr>
      <w:tblGrid>
        <w:gridCol w:w="2551"/>
        <w:gridCol w:w="6237"/>
      </w:tblGrid>
      <w:tr w:rsidR="002316FE">
        <w:tblPrEx>
          <w:tblCellMar>
            <w:top w:w="0" w:type="dxa"/>
            <w:bottom w:w="0" w:type="dxa"/>
          </w:tblCellMar>
        </w:tblPrEx>
        <w:tc>
          <w:tcPr>
            <w:tcW w:w="2551" w:type="dxa"/>
            <w:shd w:val="clear" w:color="auto" w:fill="FFF0B1"/>
          </w:tcPr>
          <w:p w:rsidR="002316FE" w:rsidRDefault="002316FE" w:rsidP="00514995">
            <w:pPr>
              <w:pStyle w:val="KleineSchriftErsteZeile"/>
            </w:pPr>
            <w:r>
              <w:t>Prozessbeschreibung</w:t>
            </w:r>
          </w:p>
        </w:tc>
        <w:tc>
          <w:tcPr>
            <w:tcW w:w="6237" w:type="dxa"/>
            <w:shd w:val="clear" w:color="auto" w:fill="FFF0B1"/>
          </w:tcPr>
          <w:p w:rsidR="002316FE" w:rsidRDefault="002316FE" w:rsidP="002316FE">
            <w:pPr>
              <w:pStyle w:val="FetteSchriftErsteZeile"/>
            </w:pPr>
            <w:r>
              <w:sym w:font="Wingdings" w:char="F0E0"/>
            </w:r>
            <w:r>
              <w:t xml:space="preserve"> Flussdiagramm auf der nächsten Seite </w:t>
            </w:r>
          </w:p>
        </w:tc>
      </w:tr>
    </w:tbl>
    <w:p w:rsidR="002316FE" w:rsidRDefault="002316FE" w:rsidP="002316FE"/>
    <w:p w:rsidR="002316FE" w:rsidRDefault="002316FE" w:rsidP="002316FE"/>
    <w:p w:rsidR="002316FE" w:rsidRDefault="002316FE" w:rsidP="002316FE"/>
    <w:p w:rsidR="002316FE" w:rsidRDefault="002316FE" w:rsidP="002316FE"/>
    <w:p w:rsidR="002316FE" w:rsidRDefault="002316FE" w:rsidP="002316FE"/>
    <w:p w:rsidR="002316FE" w:rsidRDefault="002316FE" w:rsidP="002316FE"/>
    <w:p w:rsidR="002316FE" w:rsidRDefault="002316FE" w:rsidP="002316FE"/>
    <w:p w:rsidR="002316FE" w:rsidRPr="002316FE" w:rsidRDefault="002316FE" w:rsidP="002316FE"/>
    <w:p w:rsidR="002316FE" w:rsidRPr="002316FE" w:rsidRDefault="002316FE" w:rsidP="002316FE">
      <w:pPr>
        <w:pStyle w:val="berschrift5"/>
        <w:tabs>
          <w:tab w:val="left" w:pos="5103"/>
        </w:tabs>
        <w:spacing w:after="60"/>
        <w:ind w:left="855"/>
        <w:rPr>
          <w:rFonts w:ascii="Arial" w:hAnsi="Arial"/>
          <w:bCs w:val="0"/>
          <w:color w:val="auto"/>
          <w:kern w:val="0"/>
          <w:sz w:val="20"/>
          <w:szCs w:val="20"/>
          <w:lang w:val="de-CH"/>
        </w:rPr>
      </w:pPr>
      <w:r w:rsidRPr="002316FE">
        <w:rPr>
          <w:rFonts w:ascii="Arial" w:hAnsi="Arial"/>
          <w:bCs w:val="0"/>
          <w:color w:val="auto"/>
          <w:kern w:val="0"/>
          <w:sz w:val="20"/>
          <w:szCs w:val="20"/>
          <w:lang w:val="de-CH"/>
        </w:rPr>
        <w:t>Bemerkung</w:t>
      </w:r>
    </w:p>
    <w:p w:rsidR="002316FE" w:rsidRPr="002316FE" w:rsidRDefault="002316FE" w:rsidP="002316FE">
      <w:pPr>
        <w:ind w:left="855"/>
        <w:rPr>
          <w:sz w:val="16"/>
          <w:szCs w:val="20"/>
          <w:lang w:val="de-CH"/>
        </w:rPr>
      </w:pPr>
    </w:p>
    <w:p w:rsidR="002316FE" w:rsidRPr="002316FE" w:rsidRDefault="002316FE" w:rsidP="002316FE">
      <w:pPr>
        <w:pStyle w:val="Tv"/>
        <w:ind w:left="855"/>
        <w:rPr>
          <w:rFonts w:ascii="Arial" w:hAnsi="Arial"/>
          <w:noProof w:val="0"/>
          <w:color w:val="auto"/>
          <w:kern w:val="0"/>
          <w:szCs w:val="20"/>
          <w:lang w:val="de-CH"/>
        </w:rPr>
      </w:pPr>
      <w:r w:rsidRPr="002316FE">
        <w:rPr>
          <w:rFonts w:ascii="Arial" w:hAnsi="Arial"/>
          <w:noProof w:val="0"/>
          <w:color w:val="auto"/>
          <w:kern w:val="0"/>
          <w:szCs w:val="20"/>
          <w:lang w:val="de-CH"/>
        </w:rPr>
        <w:t xml:space="preserve">QM-Schulung für </w:t>
      </w:r>
      <w:r w:rsidR="00D206C7">
        <w:rPr>
          <w:rFonts w:ascii="Arial" w:hAnsi="Arial"/>
          <w:noProof w:val="0"/>
          <w:color w:val="auto"/>
          <w:kern w:val="0"/>
          <w:szCs w:val="20"/>
          <w:lang w:val="de-CH"/>
        </w:rPr>
        <w:t xml:space="preserve">alle </w:t>
      </w:r>
      <w:r w:rsidRPr="002316FE">
        <w:rPr>
          <w:rFonts w:ascii="Arial" w:hAnsi="Arial"/>
          <w:noProof w:val="0"/>
          <w:color w:val="auto"/>
          <w:kern w:val="0"/>
          <w:szCs w:val="20"/>
          <w:lang w:val="de-CH"/>
        </w:rPr>
        <w:t>unsere Mitarbeitenden und für alle, die es interessiert</w:t>
      </w:r>
    </w:p>
    <w:p w:rsidR="002316FE" w:rsidRDefault="002316FE" w:rsidP="002316FE">
      <w:pPr>
        <w:pStyle w:val="Tv"/>
        <w:ind w:left="855"/>
        <w:rPr>
          <w:rStyle w:val="Hyperlink"/>
          <w:lang w:val="de-CH"/>
        </w:rPr>
      </w:pPr>
      <w:hyperlink r:id="rId9" w:history="1">
        <w:r w:rsidRPr="002316FE">
          <w:rPr>
            <w:rStyle w:val="Hyperlink"/>
            <w:lang w:val="de-CH"/>
          </w:rPr>
          <w:t>http://www.sigtech-ag.ch/index.php?id=qm_schulung</w:t>
        </w:r>
      </w:hyperlink>
    </w:p>
    <w:p w:rsidR="002316FE" w:rsidRPr="002316FE" w:rsidRDefault="002316FE" w:rsidP="002316FE">
      <w:pPr>
        <w:pStyle w:val="Tv"/>
        <w:ind w:left="855"/>
        <w:rPr>
          <w:rFonts w:ascii="Arial" w:hAnsi="Arial"/>
          <w:noProof w:val="0"/>
          <w:color w:val="auto"/>
          <w:kern w:val="0"/>
          <w:szCs w:val="20"/>
          <w:lang w:val="de-CH"/>
        </w:rPr>
      </w:pPr>
    </w:p>
    <w:p w:rsidR="002316FE" w:rsidRPr="002316FE" w:rsidRDefault="002316FE" w:rsidP="002316FE">
      <w:pPr>
        <w:pStyle w:val="Tv"/>
        <w:ind w:left="855"/>
        <w:rPr>
          <w:rFonts w:ascii="Arial" w:hAnsi="Arial"/>
          <w:noProof w:val="0"/>
          <w:color w:val="auto"/>
          <w:kern w:val="0"/>
          <w:szCs w:val="20"/>
          <w:lang w:val="de-CH"/>
        </w:rPr>
      </w:pPr>
    </w:p>
    <w:p w:rsidR="002316FE" w:rsidRPr="002316FE" w:rsidRDefault="002316FE" w:rsidP="002316FE">
      <w:pPr>
        <w:pStyle w:val="af"/>
        <w:ind w:left="855"/>
        <w:rPr>
          <w:rFonts w:ascii="Arial" w:hAnsi="Arial"/>
          <w:noProof w:val="0"/>
          <w:color w:val="auto"/>
          <w:kern w:val="0"/>
          <w:szCs w:val="20"/>
          <w:lang w:val="de-CH"/>
        </w:rPr>
      </w:pPr>
      <w:r w:rsidRPr="002316FE">
        <w:rPr>
          <w:rFonts w:ascii="Arial" w:hAnsi="Arial"/>
          <w:noProof w:val="0"/>
          <w:color w:val="auto"/>
          <w:kern w:val="0"/>
          <w:szCs w:val="20"/>
          <w:lang w:val="de-CH"/>
        </w:rPr>
        <w:t>Externe Links zu weiteren QM-Informationen:</w:t>
      </w:r>
    </w:p>
    <w:p w:rsidR="002316FE" w:rsidRPr="002316FE" w:rsidRDefault="002316FE" w:rsidP="002316FE">
      <w:pPr>
        <w:pStyle w:val="af"/>
        <w:ind w:left="855"/>
        <w:rPr>
          <w:rStyle w:val="Hyperlink"/>
          <w:lang w:val="de-CH"/>
        </w:rPr>
      </w:pPr>
      <w:hyperlink r:id="rId10" w:history="1">
        <w:r w:rsidRPr="002316FE">
          <w:rPr>
            <w:rStyle w:val="Hyperlink"/>
            <w:lang w:val="de-CH"/>
          </w:rPr>
          <w:t>www.quality-link.de/html/qm-dokumentation.htm</w:t>
        </w:r>
      </w:hyperlink>
    </w:p>
    <w:p w:rsidR="00514995" w:rsidRPr="002316FE" w:rsidRDefault="002316FE" w:rsidP="002316FE">
      <w:pPr>
        <w:pStyle w:val="af"/>
        <w:ind w:left="855"/>
        <w:rPr>
          <w:rStyle w:val="Hyperlink"/>
          <w:lang w:val="de-CH"/>
        </w:rPr>
      </w:pPr>
      <w:hyperlink r:id="rId11" w:history="1">
        <w:r w:rsidRPr="002316FE">
          <w:rPr>
            <w:rStyle w:val="Hyperlink"/>
            <w:lang w:val="de-CH"/>
          </w:rPr>
          <w:t>www.sqs.ch</w:t>
        </w:r>
      </w:hyperlink>
    </w:p>
    <w:p w:rsidR="00514995" w:rsidRDefault="00514995">
      <w:pPr>
        <w:pStyle w:val="FetteSchriftStandard"/>
      </w:pPr>
      <w:r w:rsidRPr="002316FE">
        <w:rPr>
          <w:b w:val="0"/>
          <w:sz w:val="16"/>
        </w:rPr>
        <w:br w:type="column"/>
      </w:r>
      <w:r>
        <w:rPr>
          <w:noProof/>
          <w:lang w:val="de-DE"/>
        </w:rPr>
        <w:lastRenderedPageBreak/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102" type="#_x0000_t176" style="position:absolute;margin-left:379.05pt;margin-top:601.35pt;width:79.15pt;height:11.5pt;z-index:251674624">
            <v:textbox style="mso-next-textbox:#_x0000_s1102" inset="0,0,0,0">
              <w:txbxContent>
                <w:p w:rsidR="00514995" w:rsidRDefault="00514995">
                  <w:pPr>
                    <w:pStyle w:val="TextinFlussdiagrammkstchen"/>
                  </w:pPr>
                  <w:r>
                    <w:t>Version 2008_05_25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2" type="#_x0000_t202" style="position:absolute;margin-left:81.9pt;margin-top:273.45pt;width:168.15pt;height:49.65pt;z-index:251656192" o:regroupid="4" fillcolor="#fff0b1" stroked="f">
            <v:textbox style="mso-next-textbox:#_x0000_s1082" inset=",1mm,0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Sofortige Information des Verkaufs</w:t>
                  </w:r>
                  <w:r>
                    <w:rPr>
                      <w:lang w:val="de-CH"/>
                    </w:rPr>
                    <w:br/>
                    <w:t>bei allen schriftlichen Reklamationen und</w:t>
                  </w:r>
                  <w:r>
                    <w:rPr>
                      <w:lang w:val="de-CH"/>
                    </w:rPr>
                    <w:br/>
                    <w:t>bei allen für die Kundenbeziehung relevanten Reklamationen.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1" type="#_x0000_t202" style="position:absolute;margin-left:-15pt;margin-top:273.45pt;width:74.1pt;height:28.5pt;z-index:251655168" o:regroupid="4">
            <v:textbox style="mso-next-textbox:#_x0000_s1081" inset="0,,0">
              <w:txbxContent>
                <w:p w:rsidR="00514995" w:rsidRDefault="00514995">
                  <w:pPr>
                    <w:pStyle w:val="TextinFlussdiagrammkstchen"/>
                  </w:pPr>
                  <w:r>
                    <w:t>Verkauf</w:t>
                  </w:r>
                  <w:r>
                    <w:br/>
                    <w:t>informieren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type id="_x0000_t15" coordsize="21600,21600" o:spt="15" adj="16200" path="m@0,l,,,21600@0,21600,21600,10800xe">
            <v:stroke joinstyle="miter"/>
            <v:formulas>
              <v:f eqn="val #0"/>
              <v:f eqn="prod #0 1 2"/>
            </v:formulas>
            <v:path gradientshapeok="t" o:connecttype="custom" o:connectlocs="@1,0;0,10800;@1,21600;21600,10800" o:connectangles="270,180,90,0" textboxrect="0,0,10800,21600;0,0,16200,21600;0,0,21600,21600"/>
            <v:handles>
              <v:h position="#0,topLeft" xrange="0,21600"/>
            </v:handles>
          </v:shapetype>
          <v:shape id="_x0000_s1046" type="#_x0000_t15" style="position:absolute;margin-left:315.6pt;margin-top:273.45pt;width:151.05pt;height:28.5pt;z-index:251654144" o:regroupid="4" fillcolor="#ffe77f" stroked="f" strokeweight="1pt">
            <v:textbox style="mso-next-textbox:#_x0000_s1046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e-mail, Brief vom Kunden</w:t>
                  </w:r>
                  <w:r>
                    <w:rPr>
                      <w:lang w:val="de-CH"/>
                    </w:rPr>
                    <w:br/>
                    <w:t>oder Notiz</w:t>
                  </w:r>
                </w:p>
              </w:txbxContent>
            </v:textbox>
          </v:shape>
        </w:pict>
      </w:r>
      <w:r>
        <w:pict>
          <v:line id="_x0000_s1034" style="position:absolute;flip:x;z-index:251641856" from="22.65pt,66pt" to="23.25pt,626.55pt"/>
        </w:pict>
      </w:r>
      <w:r>
        <w:rPr>
          <w:noProof/>
          <w:lang w:val="de-DE"/>
        </w:rPr>
        <w:pict>
          <v:shape id="_x0000_s1093" type="#_x0000_t15" style="position:absolute;margin-left:318.45pt;margin-top:397.5pt;width:148.2pt;height:25.65pt;z-index:251673600" o:regroupid="3" fillcolor="#ffe77f" stroked="f" strokeweight="1pt">
            <v:textbox style="mso-next-textbox:#_x0000_s1093">
              <w:txbxContent>
                <w:p w:rsidR="00514995" w:rsidRDefault="00514995">
                  <w:pPr>
                    <w:pStyle w:val="TextinTtigkeitsfelder"/>
                    <w:rPr>
                      <w:lang w:val="de-DE"/>
                    </w:rPr>
                  </w:pPr>
                  <w:r>
                    <w:rPr>
                      <w:lang w:val="de-CH"/>
                    </w:rPr>
                    <w:t>Schriftliche Antwort (e-mail oder Brief)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92" type="#_x0000_t15" style="position:absolute;margin-left:318.45pt;margin-top:434.55pt;width:148.2pt;height:25.65pt;z-index:251672576" o:regroupid="3" fillcolor="#ffe77f" stroked="f" strokeweight="1pt">
            <v:textbox style="mso-next-textbox:#_x0000_s1092">
              <w:txbxContent>
                <w:p w:rsidR="00514995" w:rsidRDefault="00514995">
                  <w:pPr>
                    <w:pStyle w:val="TextinTtigkeitsfeld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Kopie der Reklamation/Notiz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91" type="#_x0000_t15" style="position:absolute;margin-left:318.45pt;margin-top:369pt;width:148.2pt;height:25.65pt;z-index:251671552" o:regroupid="3" fillcolor="#ffe77f" stroked="f" strokeweight="1pt">
            <v:textbox style="mso-next-textbox:#_x0000_s1091">
              <w:txbxContent>
                <w:p w:rsidR="00514995" w:rsidRDefault="00514995">
                  <w:pPr>
                    <w:pStyle w:val="TextinTtigkeitsfelder"/>
                    <w:rPr>
                      <w:lang w:val="de-DE"/>
                    </w:rPr>
                  </w:pPr>
                  <w:r>
                    <w:rPr>
                      <w:lang w:val="de-CH"/>
                    </w:rPr>
                    <w:t>Bei Bedarf Kontakt mit Kunden:</w:t>
                  </w:r>
                  <w:r>
                    <w:rPr>
                      <w:lang w:val="de-CH"/>
                    </w:rPr>
                    <w:br/>
                    <w:t>telefonisch, persönl., schriftlich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90" type="#_x0000_t202" style="position:absolute;margin-left:-12.15pt;margin-top:340.5pt;width:74.1pt;height:28.5pt;z-index:251670528" o:regroupid="3">
            <v:textbox style="mso-next-textbox:#_x0000_s1090" inset="0,,0">
              <w:txbxContent>
                <w:p w:rsidR="00514995" w:rsidRDefault="00514995">
                  <w:pPr>
                    <w:pStyle w:val="TextinFlussdiagrammkstchen"/>
                  </w:pPr>
                  <w:r>
                    <w:t>Kundenbeziehung</w:t>
                  </w:r>
                  <w:r>
                    <w:br/>
                    <w:t>pflegen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9" type="#_x0000_t202" style="position:absolute;margin-left:252.9pt;margin-top:340.5pt;width:62.7pt;height:82.65pt;z-index:251669504" o:regroupid="3" fillcolor="#fff0b1" stroked="f">
            <v:textbox style="mso-next-textbox:#_x0000_s1089" inset=".5mm,,.5mm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JM, MF, Zu,</w:t>
                  </w:r>
                  <w:r>
                    <w:rPr>
                      <w:lang w:val="de-CH"/>
                    </w:rPr>
                    <w:br/>
                    <w:t>fz, WS, jt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8" type="#_x0000_t202" style="position:absolute;margin-left:81.9pt;margin-top:340.5pt;width:168.15pt;height:82.65pt;z-index:251668480" o:regroupid="3" fillcolor="#fff0b1" stroked="f">
            <v:textbox style="mso-next-textbox:#_x0000_s1088" inset=",1mm,0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Der Verkauf nimmt die Kundenreklamation als Chance wahr! In Absprache mit dem Projektverantwortlichen nimmt der Verkauf bei Bedarf mit dem Kunden Kontakt auf.</w:t>
                  </w:r>
                </w:p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*) Alle schriftlichen Reklamationen müssen innerhalb vertretbarer Zeit zusammen mit dem Projektverantwortlichen schriftlich beantwortet werden.</w:t>
                  </w:r>
                </w:p>
                <w:p w:rsidR="00514995" w:rsidRDefault="00514995"/>
              </w:txbxContent>
            </v:textbox>
          </v:shape>
        </w:pict>
      </w:r>
      <w:r>
        <w:rPr>
          <w:noProof/>
          <w:lang w:val="de-DE"/>
        </w:rPr>
        <w:pict>
          <v:shape id="_x0000_s1087" type="#_x0000_t15" style="position:absolute;margin-left:318.45pt;margin-top:340.5pt;width:151.05pt;height:25.65pt;rotation:180;z-index:251667456" o:regroupid="3" fillcolor="#ffe77f" stroked="f" strokeweight="1pt">
            <v:textbox style="mso-next-textbox:#_x0000_s1087">
              <w:txbxContent>
                <w:p w:rsidR="00514995" w:rsidRDefault="00514995">
                  <w:pPr>
                    <w:pStyle w:val="TextimInput-Pfeil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e-mail, Brief vom Kunden</w:t>
                  </w:r>
                  <w:r>
                    <w:rPr>
                      <w:lang w:val="de-CH"/>
                    </w:rPr>
                    <w:br/>
                    <w:t>oder Notiz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4" type="#_x0000_t202" style="position:absolute;margin-left:81.9pt;margin-top:434.55pt;width:168.15pt;height:96.9pt;z-index:251666432" o:regroupid="3" fillcolor="#fff0b1" stroked="f">
            <v:textbox style="mso-next-textbox:#_x0000_s1084" inset=",1mm,0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Alle schriftlichen und telefonischen Kundenreklamationen, welche im Sekretariat und Verkauf-Innendienst eintreffen, ohne Vorselektion notieren und ablegen.</w:t>
                  </w:r>
                </w:p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Notizen, wie die Reklamation bearbeitet wurde, sind nicht notwendig, aber sinnvoll.</w:t>
                  </w:r>
                </w:p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Grundsätzlich können alle Mitarbeiter "ihre" Kundenreklamationen im Reklamations-ordner ablegen.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78" type="#_x0000_t176" style="position:absolute;margin-left:-6.45pt;margin-top:605.55pt;width:57pt;height:22.8pt;z-index:251665408" o:regroupid="3">
            <v:textbox style="mso-next-textbox:#_x0000_s1078" inset="0,1.5mm,0">
              <w:txbxContent>
                <w:p w:rsidR="00514995" w:rsidRDefault="00514995">
                  <w:pPr>
                    <w:pStyle w:val="TextinFlussdiagrammkstchen"/>
                  </w:pPr>
                  <w:r>
                    <w:t>Ende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59" type="#_x0000_t202" style="position:absolute;margin-left:-15pt;margin-top:542.85pt;width:74.1pt;height:51.3pt;z-index:251664384" o:regroupid="3">
            <v:textbox style="mso-next-textbox:#_x0000_s1059" inset="0,,0">
              <w:txbxContent>
                <w:p w:rsidR="00514995" w:rsidRDefault="00514995">
                  <w:pPr>
                    <w:pStyle w:val="TextinFlussdiagrammkstchen"/>
                  </w:pPr>
                  <w:r>
                    <w:t>Ursachen analysieren</w:t>
                  </w:r>
                </w:p>
                <w:p w:rsidR="00514995" w:rsidRDefault="00514995">
                  <w:pPr>
                    <w:pStyle w:val="TextinFlussdiagrammkstchen"/>
                  </w:pPr>
                  <w:r>
                    <w:t>Massnahmen vereinbaren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51" type="#_x0000_t202" style="position:absolute;margin-left:-15pt;margin-top:434.55pt;width:74.1pt;height:28.5pt;z-index:251663360" o:regroupid="3">
            <v:textbox style="mso-next-textbox:#_x0000_s1051" inset="0,,0">
              <w:txbxContent>
                <w:p w:rsidR="00514995" w:rsidRDefault="00514995">
                  <w:pPr>
                    <w:pStyle w:val="TextinFlussdiagrammkstchen"/>
                  </w:pPr>
                  <w:r>
                    <w:t>Kundenreklamation</w:t>
                  </w:r>
                  <w:r>
                    <w:br/>
                    <w:t>sammeln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48" type="#_x0000_t15" style="position:absolute;margin-left:318.45pt;margin-top:542.85pt;width:148.2pt;height:28.5pt;z-index:251662336" o:regroupid="3" fillcolor="#ffe77f" stroked="f" strokeweight="1pt">
            <v:textbox style="mso-next-textbox:#_x0000_s1048">
              <w:txbxContent>
                <w:p w:rsidR="00514995" w:rsidRDefault="00514995">
                  <w:pPr>
                    <w:pStyle w:val="TextinTtigkeitsfelder"/>
                    <w:rPr>
                      <w:lang w:val="de-DE"/>
                    </w:rPr>
                  </w:pPr>
                  <w:r>
                    <w:rPr>
                      <w:lang w:val="de-DE"/>
                    </w:rPr>
                    <w:t>Verbesserungs-Massnahmen</w:t>
                  </w:r>
                  <w:r>
                    <w:rPr>
                      <w:lang w:val="de-DE"/>
                    </w:rPr>
                    <w:br/>
                    <w:t>(=Input in 2.2 / Monatssitzung)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45" type="#_x0000_t202" style="position:absolute;margin-left:252.9pt;margin-top:434.55pt;width:62.7pt;height:96.9pt;z-index:251661312" o:regroupid="3" fillcolor="#fff0b1" stroked="f">
            <v:textbox style="mso-next-textbox:#_x0000_s1045" inset=",1mm,0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Rr, dz, jt,</w:t>
                  </w:r>
                  <w:r>
                    <w:rPr>
                      <w:lang w:val="de-CH"/>
                    </w:rPr>
                    <w:br/>
                    <w:t>Verkauf</w:t>
                  </w:r>
                </w:p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</w:p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</w:p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</w:p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alle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43" type="#_x0000_t202" style="position:absolute;margin-left:252.9pt;margin-top:542.85pt;width:62.7pt;height:62.7pt;z-index:251660288" o:regroupid="3" fillcolor="#fff0b1" stroked="f">
            <v:textbox style="mso-next-textbox:#_x0000_s1043" inset=",1mm,0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WS, fz, bli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42" type="#_x0000_t202" style="position:absolute;margin-left:81.9pt;margin-top:542.85pt;width:168.15pt;height:62.7pt;z-index:251659264" o:regroupid="3" fillcolor="#fff0b1" stroked="f">
            <v:textbox style="mso-next-textbox:#_x0000_s1042" inset=",1mm,0,0">
              <w:txbxContent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Vor der Teamsitzung Reklamationsordner sichten und Fehlerursache analysieren.</w:t>
                  </w:r>
                  <w:r>
                    <w:rPr>
                      <w:lang w:val="de-CH"/>
                    </w:rPr>
                    <w:br/>
                  </w:r>
                </w:p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Verbesserungs-Massnahmen treffen und an Monatssitzung besprechen.</w:t>
                  </w:r>
                </w:p>
              </w:txbxContent>
            </v:textbox>
          </v:shape>
        </w:pict>
      </w:r>
      <w:r>
        <w:pict>
          <v:shape id="_x0000_s1054" type="#_x0000_t15" style="position:absolute;margin-left:315.6pt;margin-top:228.75pt;width:151.05pt;height:29.05pt;z-index:251648000" fillcolor="#ffe77f" stroked="f" strokeweight="1pt">
            <v:textbox style="mso-next-textbox:#_x0000_s1054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Antwort zum Kunden:</w:t>
                  </w:r>
                  <w:r>
                    <w:rPr>
                      <w:lang w:val="de-CH"/>
                    </w:rPr>
                    <w:br/>
                    <w:t>telefonisch, persönl., schriftlich*)</w:t>
                  </w:r>
                </w:p>
              </w:txbxContent>
            </v:textbox>
          </v:shape>
        </w:pict>
      </w:r>
      <w:r>
        <w:pict>
          <v:shape id="_x0000_s1056" type="#_x0000_t15" style="position:absolute;margin-left:315.6pt;margin-top:197.4pt;width:151.05pt;height:28.5pt;z-index:251649024" fillcolor="#ffe77f" stroked="f" strokeweight="1pt">
            <v:textbox style="mso-next-textbox:#_x0000_s1056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Input (mündlich od. schriftlich)</w:t>
                  </w:r>
                  <w:r>
                    <w:rPr>
                      <w:lang w:val="de-CH"/>
                    </w:rPr>
                    <w:br/>
                    <w:t>in entsprechenden Prozess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6" type="#_x0000_t15" style="position:absolute;margin-left:318.4pt;margin-top:180.25pt;width:148.55pt;height:14.15pt;rotation:180;z-index:251658240" fillcolor="#ffe77f" stroked="f" strokeweight="1pt">
            <v:textbox style="mso-next-textbox:#_x0000_s1086" inset=",,,0">
              <w:txbxContent>
                <w:p w:rsidR="00514995" w:rsidRDefault="00514995">
                  <w:pPr>
                    <w:pStyle w:val="TextimInput-Pfeil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Info (mündlich oder schriftlich)</w:t>
                  </w:r>
                </w:p>
              </w:txbxContent>
            </v:textbox>
          </v:shape>
        </w:pict>
      </w:r>
      <w:r>
        <w:pict>
          <v:shape id="_x0000_s1053" type="#_x0000_t202" style="position:absolute;margin-left:252.9pt;margin-top:183.15pt;width:59.85pt;height:28.5pt;z-index:251646976" fillcolor="#fff0b1" stroked="f">
            <v:textbox style="mso-next-textbox:#_x0000_s1053" inset=".5mm,,.5mm">
              <w:txbxContent>
                <w:p w:rsidR="00514995" w:rsidRDefault="00514995">
                  <w:pPr>
                    <w:pStyle w:val="TextinTtigkeitsfelder"/>
                  </w:pPr>
                  <w:r>
                    <w:t>Projekt-verantwortlicher</w:t>
                  </w:r>
                </w:p>
              </w:txbxContent>
            </v:textbox>
          </v:shape>
        </w:pict>
      </w:r>
      <w:r>
        <w:pict>
          <v:shape id="_x0000_s1052" type="#_x0000_t202" style="position:absolute;margin-left:81.9pt;margin-top:183.15pt;width:168.15pt;height:74.1pt;z-index:251645952" fillcolor="#fff0b1" stroked="f">
            <v:textbox style="mso-next-textbox:#_x0000_s1052" inset=",1mm,0,0">
              <w:txbxContent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Reklamation bearbeiten und bei Bedarf entsprechenden Prozess auslösen.</w:t>
                  </w:r>
                </w:p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Bei schwerwiegenden oder immer wiederkehrenden Reklamationen Massnahmen mit WS oder fz besprechen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3" type="#_x0000_t202" style="position:absolute;margin-left:-15pt;margin-top:183.15pt;width:74.1pt;height:28.5pt;z-index:251653120">
            <v:textbox style="mso-next-textbox:#_x0000_s1083" inset="0,,0">
              <w:txbxContent>
                <w:p w:rsidR="00514995" w:rsidRDefault="00514995">
                  <w:pPr>
                    <w:pStyle w:val="TextinFlussdiagrammkstchen"/>
                  </w:pPr>
                  <w:r>
                    <w:t>Reklamation</w:t>
                  </w:r>
                  <w:r>
                    <w:br/>
                    <w:t>bearbeiten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80" type="#_x0000_t15" style="position:absolute;margin-left:315.6pt;margin-top:94.8pt;width:151.05pt;height:14.25pt;z-index:251652096" fillcolor="#ffe77f" stroked="f" strokeweight="1pt">
            <v:textbox style="mso-next-textbox:#_x0000_s1080" inset=",,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Info (mündlich oder schriftlich)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41" type="#_x0000_t202" style="position:absolute;margin-left:252.9pt;margin-top:94.8pt;width:59.85pt;height:14.25pt;z-index:251643904" o:regroupid="1" fillcolor="#fff0b1" stroked="f">
            <v:textbox style="mso-next-textbox:#_x0000_s1041" inset=",,,0">
              <w:txbxContent>
                <w:p w:rsidR="00514995" w:rsidRDefault="00514995">
                  <w:pPr>
                    <w:pStyle w:val="TextinFlussdiagrammkstchen"/>
                    <w:jc w:val="left"/>
                  </w:pPr>
                  <w:r>
                    <w:t>alle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40" type="#_x0000_t202" style="position:absolute;margin-left:81.9pt;margin-top:94.8pt;width:168.15pt;height:76.95pt;z-index:251642880" o:regroupid="1" fillcolor="#fff0b1" stroked="f">
            <v:textbox style="mso-next-textbox:#_x0000_s1040" inset=",1mm,0,0">
              <w:txbxContent>
                <w:p w:rsidR="00514995" w:rsidRDefault="00514995">
                  <w:pPr>
                    <w:pStyle w:val="TextinTtigkeitsfelder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>Kundenreklamation entgegennehmen und</w:t>
                  </w:r>
                  <w:r>
                    <w:rPr>
                      <w:lang w:val="de-CH"/>
                    </w:rPr>
                    <w:br/>
                    <w:t>an den Projektverantwortlichen weiterleiten.</w:t>
                  </w:r>
                </w:p>
                <w:p w:rsidR="00514995" w:rsidRDefault="00514995">
                  <w:pPr>
                    <w:pStyle w:val="TextinTtigkeitsfelder"/>
                    <w:tabs>
                      <w:tab w:val="left" w:pos="567"/>
                      <w:tab w:val="left" w:pos="1418"/>
                    </w:tabs>
                    <w:rPr>
                      <w:lang w:val="de-CH"/>
                    </w:rPr>
                  </w:pPr>
                  <w:r>
                    <w:rPr>
                      <w:b/>
                      <w:bCs/>
                      <w:i/>
                      <w:iCs/>
                      <w:lang w:val="de-CH"/>
                    </w:rPr>
                    <w:t>Definition:</w:t>
                  </w:r>
                  <w:r>
                    <w:rPr>
                      <w:i/>
                      <w:iCs/>
                      <w:lang w:val="de-CH"/>
                    </w:rPr>
                    <w:t xml:space="preserve"> „Sobald ein Kunde mit einem Produkt/einer Arbeit von Sigtech unzufrieden ist, handelt es sich um eine Reklamation,</w:t>
                  </w:r>
                  <w:r>
                    <w:rPr>
                      <w:i/>
                      <w:iCs/>
                      <w:lang w:val="de-CH"/>
                    </w:rPr>
                    <w:br/>
                    <w:t>sei sein Ärger gerechtfertigt oder nicht!“</w:t>
                  </w:r>
                </w:p>
              </w:txbxContent>
            </v:textbox>
          </v:shape>
        </w:pict>
      </w:r>
      <w:r>
        <w:pict>
          <v:shape id="_x0000_s1050" type="#_x0000_t202" style="position:absolute;margin-left:-14.75pt;margin-top:94.8pt;width:73.85pt;height:28.4pt;z-index:251644928">
            <v:textbox style="mso-next-textbox:#_x0000_s1050" inset="0,1.3mm,0,0">
              <w:txbxContent>
                <w:p w:rsidR="00514995" w:rsidRDefault="00514995">
                  <w:pPr>
                    <w:pStyle w:val="TextinFlussdiagrammkstchen"/>
                  </w:pPr>
                  <w:r>
                    <w:t>Kundenreklamation</w:t>
                  </w:r>
                  <w:r>
                    <w:br/>
                    <w:t>entgegennehmen</w:t>
                  </w:r>
                </w:p>
              </w:txbxContent>
            </v:textbox>
          </v:shape>
        </w:pict>
      </w:r>
      <w:r>
        <w:pict>
          <v:shape id="_x0000_s1032" type="#_x0000_t176" style="position:absolute;margin-left:-6.45pt;margin-top:52.05pt;width:57pt;height:22.8pt;z-index:251650048">
            <v:textbox style="mso-next-textbox:#_x0000_s1032" inset="0,1.5mm,0">
              <w:txbxContent>
                <w:p w:rsidR="00514995" w:rsidRDefault="00514995">
                  <w:pPr>
                    <w:pStyle w:val="TextinFlussdiagrammkstchen"/>
                  </w:pPr>
                  <w:r>
                    <w:t>Start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shape id="_x0000_s1074" type="#_x0000_t15" style="position:absolute;margin-left:81.9pt;margin-top:52.05pt;width:384.75pt;height:22.8pt;flip:x;z-index:251651072" fillcolor="#ffe77f" stroked="f" strokeweight="1pt">
            <v:textbox style="mso-next-textbox:#_x0000_s1074" inset=",,,0">
              <w:txbxContent>
                <w:p w:rsidR="00514995" w:rsidRDefault="00514995">
                  <w:pPr>
                    <w:pStyle w:val="TextimInput-Pfeil"/>
                    <w:rPr>
                      <w:lang w:val="de-CH"/>
                    </w:rPr>
                  </w:pPr>
                  <w:r>
                    <w:rPr>
                      <w:lang w:val="de-CH"/>
                    </w:rPr>
                    <w:t xml:space="preserve">Kundenreklamation, welche ein Produkt oder eine Arbeit der SIGTECH AG betrifft </w:t>
                  </w:r>
                  <w:r>
                    <w:rPr>
                      <w:lang w:val="de-CH"/>
                    </w:rPr>
                    <w:br/>
                    <w:t>(telefonisch, persönlich oder schriftlich)</w:t>
                  </w:r>
                </w:p>
              </w:txbxContent>
            </v:textbox>
          </v:shape>
        </w:pict>
      </w:r>
      <w:r>
        <w:rPr>
          <w:noProof/>
          <w:lang w:val="de-DE"/>
        </w:rPr>
        <w:pict>
          <v:group id="_x0000_s1101" style="position:absolute;margin-left:-15pt;margin-top:.2pt;width:481.65pt;height:28.95pt;z-index:251639808" coordorigin="1701,1944" coordsize="9633,579">
            <v:shape id="_x0000_s1026" type="#_x0000_t202" style="position:absolute;left:3639;top:1953;width:3363;height:570" o:regroupid="2" fillcolor="#fc0" stroked="f">
              <v:textbox style="mso-next-textbox:#_x0000_s1026">
                <w:txbxContent>
                  <w:p w:rsidR="00514995" w:rsidRDefault="00514995">
                    <w:pPr>
                      <w:pStyle w:val="Spalten-TitelimBalken"/>
                    </w:pPr>
                    <w:r>
                      <w:t>Tätigkeiten</w:t>
                    </w:r>
                  </w:p>
                </w:txbxContent>
              </v:textbox>
            </v:shape>
            <v:shape id="_x0000_s1027" type="#_x0000_t202" style="position:absolute;left:8313;top:1950;width:3021;height:573" o:regroupid="2" fillcolor="#fc0" stroked="f">
              <v:textbox style="mso-next-textbox:#_x0000_s1027">
                <w:txbxContent>
                  <w:p w:rsidR="00514995" w:rsidRDefault="00514995">
                    <w:pPr>
                      <w:pStyle w:val="Spalten-TitelimBalken"/>
                      <w:jc w:val="right"/>
                    </w:pPr>
                    <w:r>
                      <w:t xml:space="preserve">Input und Output </w:t>
                    </w:r>
                  </w:p>
                </w:txbxContent>
              </v:textbox>
            </v:shape>
            <v:shape id="_x0000_s1028" type="#_x0000_t202" style="position:absolute;left:7059;top:1944;width:1197;height:579" o:regroupid="2" fillcolor="#fc0" stroked="f">
              <v:textbox style="mso-next-textbox:#_x0000_s1028" inset="0,,0">
                <w:txbxContent>
                  <w:p w:rsidR="00514995" w:rsidRDefault="00514995">
                    <w:pPr>
                      <w:pStyle w:val="Spalten-TitelimBalken"/>
                      <w:jc w:val="center"/>
                    </w:pPr>
                    <w:r>
                      <w:t>Zuständigkeit</w:t>
                    </w:r>
                  </w:p>
                </w:txbxContent>
              </v:textbox>
            </v:shape>
            <v:shape id="_x0000_s1029" type="#_x0000_t202" style="position:absolute;left:1701;top:1953;width:1881;height:570" o:regroupid="2" fillcolor="#fc0" stroked="f">
              <v:textbox style="mso-next-textbox:#_x0000_s1029">
                <w:txbxContent>
                  <w:p w:rsidR="00514995" w:rsidRDefault="00514995">
                    <w:pPr>
                      <w:pStyle w:val="Spalten-TitelimBalken"/>
                    </w:pPr>
                    <w:r>
                      <w:t>Ablauf</w:t>
                    </w:r>
                  </w:p>
                </w:txbxContent>
              </v:textbox>
            </v:shape>
          </v:group>
        </w:pict>
      </w:r>
      <w:r>
        <w:rPr>
          <w:noProof/>
          <w:lang w:val="de-DE"/>
        </w:rPr>
        <w:pict>
          <v:shape id="_x0000_s1085" type="#_x0000_t202" style="position:absolute;margin-left:252.9pt;margin-top:273.45pt;width:59.85pt;height:28.5pt;z-index:251657216" o:regroupid="4" fillcolor="#fff0b1" stroked="f">
            <v:textbox style="mso-next-textbox:#_x0000_s1085" inset=".5mm,,.5mm">
              <w:txbxContent>
                <w:p w:rsidR="00514995" w:rsidRDefault="00514995">
                  <w:pPr>
                    <w:pStyle w:val="TextinTtigkeitsfelder"/>
                  </w:pPr>
                  <w:r>
                    <w:t>Projekt-verantwortlicher</w:t>
                  </w:r>
                </w:p>
              </w:txbxContent>
            </v:textbox>
          </v:shape>
        </w:pict>
      </w:r>
    </w:p>
    <w:sectPr w:rsidR="00514995">
      <w:footerReference w:type="default" r:id="rId12"/>
      <w:pgSz w:w="11906" w:h="16838" w:code="9"/>
      <w:pgMar w:top="1440" w:right="567" w:bottom="1418" w:left="1701" w:header="567" w:footer="85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1587" w:rsidRDefault="00021587">
      <w:r>
        <w:separator/>
      </w:r>
    </w:p>
  </w:endnote>
  <w:endnote w:type="continuationSeparator" w:id="0">
    <w:p w:rsidR="00021587" w:rsidRDefault="000215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4995" w:rsidRDefault="00514995">
    <w:pPr>
      <w:pStyle w:val="Fuzeile"/>
      <w:ind w:right="3969"/>
    </w:pPr>
    <w:r>
      <w:rPr>
        <w:noProof/>
      </w:rPr>
      <w:pict>
        <v:line id="_x0000_s2050" style="position:absolute;left:0;text-align:left;z-index:251657728" from="-1.05pt,7.6pt" to="214.45pt,7.6pt"/>
      </w:pict>
    </w:r>
  </w:p>
  <w:p w:rsidR="00514995" w:rsidRDefault="00514995">
    <w:pPr>
      <w:pStyle w:val="Fuzeile"/>
      <w:tabs>
        <w:tab w:val="clear" w:pos="4536"/>
      </w:tabs>
      <w:ind w:left="0"/>
      <w:rPr>
        <w:sz w:val="15"/>
      </w:rPr>
    </w:pPr>
    <w:r>
      <w:t>SIGTECH AG, CH-5034 Suhr - QM-Geschäftsprozess</w:t>
    </w:r>
    <w:r>
      <w:br/>
    </w:r>
    <w:r w:rsidR="003B73B3">
      <w:rPr>
        <w:sz w:val="15"/>
      </w:rPr>
      <w:t xml:space="preserve">.../Managementsystem ISO9001/Prozessbeschreibung/01_08   </w:t>
    </w:r>
    <w:r w:rsidR="003B73B3" w:rsidRPr="003B73B3">
      <w:rPr>
        <w:sz w:val="16"/>
        <w:szCs w:val="16"/>
      </w:rPr>
      <w:t>Kundenreklamation 2008_05_25.doc</w:t>
    </w:r>
    <w:r w:rsidR="003B73B3">
      <w:rPr>
        <w:sz w:val="15"/>
      </w:rPr>
      <w:t xml:space="preserve">   /   bli</w:t>
    </w:r>
    <w:r>
      <w:rPr>
        <w:sz w:val="15"/>
      </w:rPr>
      <w:tab/>
      <w:t xml:space="preserve">S. </w:t>
    </w:r>
    <w:r>
      <w:rPr>
        <w:rStyle w:val="Seitenzahl"/>
        <w:sz w:val="15"/>
      </w:rPr>
      <w:fldChar w:fldCharType="begin"/>
    </w:r>
    <w:r>
      <w:rPr>
        <w:rStyle w:val="Seitenzahl"/>
        <w:sz w:val="15"/>
      </w:rPr>
      <w:instrText xml:space="preserve"> PAGE </w:instrText>
    </w:r>
    <w:r>
      <w:rPr>
        <w:rStyle w:val="Seitenzahl"/>
        <w:sz w:val="15"/>
      </w:rPr>
      <w:fldChar w:fldCharType="separate"/>
    </w:r>
    <w:r w:rsidR="00BD5763">
      <w:rPr>
        <w:rStyle w:val="Seitenzahl"/>
        <w:noProof/>
        <w:sz w:val="15"/>
      </w:rPr>
      <w:t>1</w:t>
    </w:r>
    <w:r>
      <w:rPr>
        <w:rStyle w:val="Seitenzahl"/>
        <w:sz w:val="15"/>
      </w:rPr>
      <w:fldChar w:fldCharType="end"/>
    </w:r>
    <w:r>
      <w:rPr>
        <w:rStyle w:val="Seitenzahl"/>
        <w:sz w:val="15"/>
      </w:rPr>
      <w:t>/2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1587" w:rsidRDefault="00021587">
      <w:r>
        <w:separator/>
      </w:r>
    </w:p>
  </w:footnote>
  <w:footnote w:type="continuationSeparator" w:id="0">
    <w:p w:rsidR="00021587" w:rsidRDefault="0002158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9715B"/>
    <w:multiLevelType w:val="singleLevel"/>
    <w:tmpl w:val="EEEC765A"/>
    <w:lvl w:ilvl="0">
      <w:start w:val="3"/>
      <w:numFmt w:val="decimal"/>
      <w:lvlText w:val="%1."/>
      <w:lvlJc w:val="left"/>
      <w:pPr>
        <w:tabs>
          <w:tab w:val="num" w:pos="855"/>
        </w:tabs>
        <w:ind w:left="855" w:hanging="855"/>
      </w:pPr>
      <w:rPr>
        <w:rFonts w:hint="default"/>
      </w:rPr>
    </w:lvl>
  </w:abstractNum>
  <w:abstractNum w:abstractNumId="1">
    <w:nsid w:val="2ECE6129"/>
    <w:multiLevelType w:val="hybridMultilevel"/>
    <w:tmpl w:val="50CE4C46"/>
    <w:lvl w:ilvl="0" w:tplc="77684682">
      <w:start w:val="5"/>
      <w:numFmt w:val="decimal"/>
      <w:lvlText w:val="%1."/>
      <w:lvlJc w:val="left"/>
      <w:pPr>
        <w:tabs>
          <w:tab w:val="num" w:pos="1212"/>
        </w:tabs>
        <w:ind w:left="1212" w:hanging="852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0855196"/>
    <w:multiLevelType w:val="hybridMultilevel"/>
    <w:tmpl w:val="C6DA1C50"/>
    <w:lvl w:ilvl="0" w:tplc="9E1C3E46"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6A856F7"/>
    <w:multiLevelType w:val="hybridMultilevel"/>
    <w:tmpl w:val="0E787642"/>
    <w:lvl w:ilvl="0" w:tplc="5FBABD0A">
      <w:start w:val="1"/>
      <w:numFmt w:val="bullet"/>
      <w:pStyle w:val="AufzhlungZieleErsteZei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3"/>
  </w:num>
  <w:num w:numId="6">
    <w:abstractNumId w:val="3"/>
  </w:num>
  <w:num w:numId="7">
    <w:abstractNumId w:val="3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3"/>
  </w:num>
  <w:num w:numId="19">
    <w:abstractNumId w:val="3"/>
  </w:num>
  <w:num w:numId="20">
    <w:abstractNumId w:val="3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efaultTabStop w:val="709"/>
  <w:hyphenationZone w:val="425"/>
  <w:drawingGridHorizontalSpacing w:val="57"/>
  <w:drawingGridVerticalSpacing w:val="57"/>
  <w:noPunctuationKerning/>
  <w:characterSpacingControl w:val="doNotCompress"/>
  <w:savePreviewPicture/>
  <w:hdrShapeDefaults>
    <o:shapedefaults v:ext="edit" spidmax="3074">
      <o:colormru v:ext="edit" colors="#ffc,#fc0,#ffdf57,#ffe77f,#fff0b1,#ddd,#eaeaea"/>
      <o:colormenu v:ext="edit" fillcolor="#ffe77f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02D92"/>
    <w:rsid w:val="00021587"/>
    <w:rsid w:val="002316FE"/>
    <w:rsid w:val="002B74E3"/>
    <w:rsid w:val="003B73B3"/>
    <w:rsid w:val="00514995"/>
    <w:rsid w:val="00A02D92"/>
    <w:rsid w:val="00BD5763"/>
    <w:rsid w:val="00C43564"/>
    <w:rsid w:val="00CB189D"/>
    <w:rsid w:val="00D20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ru v:ext="edit" colors="#ffc,#fc0,#ffdf57,#ffe77f,#fff0b1,#ddd,#eaeaea"/>
      <o:colormenu v:ext="edit" fillcolor="#ffe77f" strokecolor="none"/>
    </o:shapedefaults>
    <o:shapelayout v:ext="edit">
      <o:idmap v:ext="edit" data="1"/>
      <o:regrouptable v:ext="edit">
        <o:entry new="1" old="0"/>
        <o:entry new="2" old="0"/>
        <o:entry new="3" old="0"/>
        <o:entry new="4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pPr>
      <w:ind w:left="851"/>
    </w:pPr>
    <w:rPr>
      <w:rFonts w:ascii="Arial" w:hAnsi="Arial"/>
      <w:sz w:val="18"/>
      <w:szCs w:val="24"/>
    </w:rPr>
  </w:style>
  <w:style w:type="paragraph" w:styleId="berschrift1">
    <w:name w:val="heading 1"/>
    <w:basedOn w:val="Standard"/>
    <w:next w:val="Standard"/>
    <w:qFormat/>
    <w:pPr>
      <w:keepNext/>
      <w:tabs>
        <w:tab w:val="left" w:pos="851"/>
      </w:tabs>
      <w:spacing w:after="360"/>
      <w:ind w:left="0"/>
      <w:outlineLvl w:val="0"/>
    </w:pPr>
    <w:rPr>
      <w:rFonts w:cs="Arial"/>
      <w:b/>
      <w:bCs/>
      <w:kern w:val="32"/>
      <w:sz w:val="24"/>
      <w:szCs w:val="32"/>
    </w:rPr>
  </w:style>
  <w:style w:type="paragraph" w:styleId="berschrift2">
    <w:name w:val="heading 2"/>
    <w:basedOn w:val="Standard"/>
    <w:next w:val="Standard"/>
    <w:qFormat/>
    <w:pPr>
      <w:keepNext/>
      <w:spacing w:after="48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  <w:lang w:val="de-CH"/>
    </w:rPr>
  </w:style>
  <w:style w:type="paragraph" w:styleId="berschrift5">
    <w:name w:val="heading 5"/>
    <w:basedOn w:val="Standard"/>
    <w:next w:val="Standard"/>
    <w:qFormat/>
    <w:pPr>
      <w:keepNext/>
      <w:ind w:left="492"/>
      <w:outlineLvl w:val="4"/>
    </w:pPr>
    <w:rPr>
      <w:rFonts w:ascii="Verdana" w:hAnsi="Verdana"/>
      <w:b/>
      <w:bCs/>
      <w:color w:val="000047"/>
      <w:kern w:val="30"/>
      <w:szCs w:val="19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TextinTtigkeitsfelder">
    <w:name w:val="Text in Tätigkeitsfelder"/>
    <w:basedOn w:val="Standard"/>
    <w:pPr>
      <w:spacing w:after="60"/>
      <w:ind w:left="0"/>
    </w:pPr>
    <w:rPr>
      <w:sz w:val="16"/>
      <w:szCs w:val="20"/>
      <w:lang w:val="en-AU"/>
    </w:rPr>
  </w:style>
  <w:style w:type="character" w:styleId="Hyperlink">
    <w:name w:val="Hyperlink"/>
    <w:basedOn w:val="Absatz-Standardschriftart"/>
    <w:rPr>
      <w:rFonts w:ascii="Verdana" w:hAnsi="Verdana"/>
      <w:color w:val="0000CC"/>
      <w:sz w:val="16"/>
      <w:u w:val="single" w:color="0000CC"/>
    </w:rPr>
  </w:style>
  <w:style w:type="paragraph" w:customStyle="1" w:styleId="TextimInput-Pfeil">
    <w:name w:val="Text im Input-Pfeil"/>
    <w:basedOn w:val="TextinTtigkeitsfelder"/>
    <w:pPr>
      <w:jc w:val="right"/>
    </w:pPr>
  </w:style>
  <w:style w:type="character" w:styleId="BesuchterHyperlink">
    <w:name w:val="FollowedHyperlink"/>
    <w:basedOn w:val="Absatz-Standardschriftart"/>
    <w:rPr>
      <w:rFonts w:ascii="Verdana" w:hAnsi="Verdana"/>
      <w:color w:val="0000FF"/>
      <w:sz w:val="16"/>
      <w:u w:val="single" w:color="0000FF"/>
    </w:rPr>
  </w:style>
  <w:style w:type="paragraph" w:customStyle="1" w:styleId="KleineSchriftErsteZeile">
    <w:name w:val="Kleine Schrift  Erste Zeile"/>
    <w:basedOn w:val="Standard"/>
    <w:next w:val="KleineSchriftStandard"/>
    <w:pPr>
      <w:tabs>
        <w:tab w:val="left" w:pos="1701"/>
        <w:tab w:val="left" w:pos="2835"/>
        <w:tab w:val="left" w:pos="5103"/>
        <w:tab w:val="left" w:pos="6804"/>
        <w:tab w:val="left" w:pos="8505"/>
        <w:tab w:val="right" w:pos="9639"/>
      </w:tabs>
      <w:spacing w:before="120" w:after="120"/>
      <w:ind w:left="0"/>
    </w:pPr>
    <w:rPr>
      <w:sz w:val="16"/>
      <w:szCs w:val="20"/>
      <w:lang w:val="de-CH"/>
    </w:rPr>
  </w:style>
  <w:style w:type="paragraph" w:customStyle="1" w:styleId="KleineSchriftStandard">
    <w:name w:val="Kleine Schrift  Standard"/>
    <w:basedOn w:val="Standard"/>
    <w:pPr>
      <w:tabs>
        <w:tab w:val="left" w:pos="1701"/>
        <w:tab w:val="left" w:pos="2835"/>
        <w:tab w:val="left" w:pos="5103"/>
        <w:tab w:val="left" w:pos="6804"/>
        <w:tab w:val="left" w:pos="8505"/>
        <w:tab w:val="right" w:pos="9639"/>
      </w:tabs>
      <w:spacing w:after="120"/>
      <w:ind w:left="0"/>
    </w:pPr>
    <w:rPr>
      <w:sz w:val="16"/>
      <w:szCs w:val="20"/>
      <w:lang w:val="de-CH"/>
    </w:rPr>
  </w:style>
  <w:style w:type="paragraph" w:customStyle="1" w:styleId="Spalten-TitelimBalken">
    <w:name w:val="Spalten-Titel im Balken"/>
    <w:basedOn w:val="Standard"/>
    <w:pPr>
      <w:tabs>
        <w:tab w:val="left" w:pos="567"/>
        <w:tab w:val="left" w:pos="1418"/>
      </w:tabs>
      <w:spacing w:before="120"/>
      <w:ind w:left="0"/>
    </w:pPr>
    <w:rPr>
      <w:b/>
      <w:sz w:val="16"/>
      <w:szCs w:val="20"/>
      <w:lang w:val="de-CH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inFlussdiagrammkstchen">
    <w:name w:val="Text in Flussdiagrammkästchen"/>
    <w:basedOn w:val="TextinTtigkeitsfelder"/>
    <w:pPr>
      <w:spacing w:after="120"/>
      <w:jc w:val="center"/>
    </w:pPr>
    <w:rPr>
      <w:lang w:val="de-CH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Pr>
      <w:rFonts w:ascii="Arial" w:hAnsi="Arial"/>
      <w:sz w:val="18"/>
    </w:rPr>
  </w:style>
  <w:style w:type="paragraph" w:customStyle="1" w:styleId="AufzhlungZieleStandard">
    <w:name w:val="Aufzählung Ziele  Standard"/>
    <w:basedOn w:val="AufzhlungZieleErsteZeile"/>
    <w:pPr>
      <w:spacing w:before="0"/>
    </w:pPr>
  </w:style>
  <w:style w:type="paragraph" w:customStyle="1" w:styleId="AufzhlungZieleErsteZeile">
    <w:name w:val="Aufzählung Ziele  Erste Zeile"/>
    <w:basedOn w:val="Standard"/>
    <w:next w:val="AufzhlungZieleStandard"/>
    <w:pPr>
      <w:numPr>
        <w:numId w:val="21"/>
      </w:numPr>
      <w:tabs>
        <w:tab w:val="clear" w:pos="720"/>
        <w:tab w:val="num" w:pos="308"/>
      </w:tabs>
      <w:spacing w:before="120"/>
      <w:ind w:left="284" w:hanging="227"/>
    </w:pPr>
    <w:rPr>
      <w:b/>
      <w:bCs/>
      <w:sz w:val="20"/>
      <w:lang w:val="de-CH"/>
    </w:rPr>
  </w:style>
  <w:style w:type="paragraph" w:customStyle="1" w:styleId="AufzhlungZieleLetzteZeile">
    <w:name w:val="Aufzählung Ziele Letzte Zeile"/>
    <w:basedOn w:val="AufzhlungZieleStandard"/>
    <w:next w:val="AufzhlungZieleErsteZeile"/>
    <w:pPr>
      <w:spacing w:after="180"/>
    </w:pPr>
  </w:style>
  <w:style w:type="paragraph" w:customStyle="1" w:styleId="KleineSchriftTabelle">
    <w:name w:val="Kleine Schrift Tabelle"/>
    <w:basedOn w:val="Standard"/>
    <w:next w:val="KleineSchriftStandard"/>
    <w:pPr>
      <w:tabs>
        <w:tab w:val="left" w:pos="1701"/>
        <w:tab w:val="left" w:pos="2835"/>
        <w:tab w:val="left" w:pos="5103"/>
        <w:tab w:val="left" w:pos="6804"/>
        <w:tab w:val="left" w:pos="8505"/>
        <w:tab w:val="right" w:pos="9639"/>
      </w:tabs>
      <w:spacing w:after="80"/>
      <w:ind w:left="0"/>
    </w:pPr>
    <w:rPr>
      <w:sz w:val="16"/>
      <w:szCs w:val="20"/>
      <w:lang w:val="de-CH"/>
    </w:rPr>
  </w:style>
  <w:style w:type="paragraph" w:customStyle="1" w:styleId="FetteSchriftLetzteZeile">
    <w:name w:val="Fette Schrift Letzte Zeile"/>
    <w:basedOn w:val="FetteSchriftStandard"/>
    <w:next w:val="KleineSchriftErsteZeile"/>
    <w:pPr>
      <w:spacing w:after="180"/>
    </w:pPr>
  </w:style>
  <w:style w:type="paragraph" w:customStyle="1" w:styleId="FetteSchriftStandard">
    <w:name w:val="Fette Schrift  Standard"/>
    <w:basedOn w:val="FetteSchriftErsteZeile"/>
    <w:next w:val="FetteSchriftLetzteZeile"/>
    <w:pPr>
      <w:spacing w:before="0" w:after="0"/>
    </w:pPr>
  </w:style>
  <w:style w:type="paragraph" w:customStyle="1" w:styleId="FetteSchriftErsteZeile">
    <w:name w:val="Fette Schrift  Erste Zeile"/>
    <w:basedOn w:val="KleineSchriftStandard"/>
    <w:next w:val="FetteSchriftStandard"/>
    <w:pPr>
      <w:spacing w:before="100" w:after="80"/>
    </w:pPr>
    <w:rPr>
      <w:b/>
      <w:sz w:val="20"/>
    </w:rPr>
  </w:style>
  <w:style w:type="paragraph" w:customStyle="1" w:styleId="Tv">
    <w:name w:val="Tv"/>
    <w:pPr>
      <w:overflowPunct w:val="0"/>
      <w:autoSpaceDE w:val="0"/>
      <w:autoSpaceDN w:val="0"/>
      <w:adjustRightInd w:val="0"/>
    </w:pPr>
    <w:rPr>
      <w:rFonts w:ascii="Verdana" w:hAnsi="Verdana"/>
      <w:noProof/>
      <w:color w:val="000033"/>
      <w:kern w:val="28"/>
      <w:sz w:val="16"/>
      <w:szCs w:val="16"/>
    </w:rPr>
  </w:style>
  <w:style w:type="paragraph" w:customStyle="1" w:styleId="aff">
    <w:name w:val="aff"/>
    <w:pPr>
      <w:overflowPunct w:val="0"/>
      <w:autoSpaceDE w:val="0"/>
      <w:autoSpaceDN w:val="0"/>
      <w:adjustRightInd w:val="0"/>
      <w:spacing w:after="40"/>
    </w:pPr>
    <w:rPr>
      <w:rFonts w:ascii="Verdana" w:hAnsi="Verdana"/>
      <w:b/>
      <w:bCs/>
      <w:noProof/>
      <w:color w:val="0000CC"/>
      <w:kern w:val="28"/>
      <w:sz w:val="16"/>
      <w:szCs w:val="16"/>
    </w:rPr>
  </w:style>
  <w:style w:type="paragraph" w:customStyle="1" w:styleId="af">
    <w:name w:val="af"/>
    <w:pPr>
      <w:overflowPunct w:val="0"/>
      <w:autoSpaceDE w:val="0"/>
      <w:autoSpaceDN w:val="0"/>
      <w:adjustRightInd w:val="0"/>
      <w:spacing w:after="40"/>
    </w:pPr>
    <w:rPr>
      <w:rFonts w:ascii="Verdana" w:hAnsi="Verdana"/>
      <w:noProof/>
      <w:color w:val="0000CC"/>
      <w:kern w:val="28"/>
      <w:sz w:val="16"/>
      <w:szCs w:val="16"/>
    </w:rPr>
  </w:style>
  <w:style w:type="paragraph" w:customStyle="1" w:styleId="afr">
    <w:name w:val="afr"/>
    <w:pPr>
      <w:overflowPunct w:val="0"/>
      <w:autoSpaceDE w:val="0"/>
      <w:autoSpaceDN w:val="0"/>
      <w:adjustRightInd w:val="0"/>
      <w:spacing w:after="40"/>
    </w:pPr>
    <w:rPr>
      <w:rFonts w:ascii="Verdana" w:hAnsi="Verdana"/>
      <w:b/>
      <w:bCs/>
      <w:noProof/>
      <w:color w:val="990000"/>
      <w:kern w:val="28"/>
      <w:sz w:val="16"/>
      <w:szCs w:val="16"/>
    </w:rPr>
  </w:style>
  <w:style w:type="paragraph" w:styleId="Verzeichnis2">
    <w:name w:val="toc 2"/>
    <w:basedOn w:val="Verzeichnis1"/>
    <w:autoRedefine/>
    <w:semiHidden/>
    <w:pPr>
      <w:widowControl w:val="0"/>
      <w:tabs>
        <w:tab w:val="left" w:pos="567"/>
        <w:tab w:val="left" w:pos="1701"/>
        <w:tab w:val="left" w:pos="2835"/>
        <w:tab w:val="left" w:pos="5103"/>
        <w:tab w:val="left" w:pos="6804"/>
        <w:tab w:val="left" w:pos="8505"/>
        <w:tab w:val="right" w:leader="dot" w:pos="9346"/>
        <w:tab w:val="right" w:pos="9639"/>
      </w:tabs>
      <w:spacing w:before="80" w:after="40"/>
      <w:outlineLvl w:val="2"/>
    </w:pPr>
    <w:rPr>
      <w:noProof/>
      <w:szCs w:val="20"/>
      <w:lang w:val="de-CH"/>
    </w:rPr>
  </w:style>
  <w:style w:type="paragraph" w:styleId="Verzeichnis1">
    <w:name w:val="toc 1"/>
    <w:basedOn w:val="Standard"/>
    <w:next w:val="Standard"/>
    <w:autoRedefine/>
    <w:semiHidden/>
    <w:pPr>
      <w:ind w:left="0"/>
    </w:pPr>
  </w:style>
  <w:style w:type="paragraph" w:customStyle="1" w:styleId="StandardTextkrper">
    <w:name w:val="StandardTextkörper"/>
    <w:basedOn w:val="berschrift3"/>
    <w:rsid w:val="003B73B3"/>
    <w:pPr>
      <w:tabs>
        <w:tab w:val="left" w:pos="1701"/>
        <w:tab w:val="left" w:pos="2835"/>
        <w:tab w:val="left" w:pos="5103"/>
        <w:tab w:val="left" w:pos="6804"/>
        <w:tab w:val="left" w:pos="8505"/>
        <w:tab w:val="right" w:pos="9639"/>
      </w:tabs>
      <w:spacing w:before="0" w:after="120"/>
    </w:pPr>
    <w:rPr>
      <w:rFonts w:cs="Times New Roman"/>
      <w:b w:val="0"/>
      <w:bCs w:val="0"/>
      <w:sz w:val="20"/>
      <w:szCs w:val="20"/>
      <w:lang w:val="de-CH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qs.ch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quality-link.de/html/qm-dokumentation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igtech-ag.ch/index.php?id=qm_schulung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nwendungsdaten\Microsoft\Vorlagen\QM%20Prozessbeschrieb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QM Prozessbeschrieb.dot</Template>
  <TotalTime>0</TotalTime>
  <Pages>2</Pages>
  <Words>207</Words>
  <Characters>1306</Characters>
  <Application>Microsoft Office Word</Application>
  <DocSecurity>4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Überschriften</vt:lpstr>
      </vt:variant>
      <vt:variant>
        <vt:i4>1</vt:i4>
      </vt:variant>
    </vt:vector>
  </HeadingPairs>
  <TitlesOfParts>
    <vt:vector size="2" baseType="lpstr">
      <vt:lpstr>SIGTECH AG, Schulung QM-System - Vorlage für Prozessbeschreibung</vt:lpstr>
      <vt:lpstr>1.8	Kundenreklamation</vt:lpstr>
    </vt:vector>
  </TitlesOfParts>
  <Company>SIGTECH AG, Gränicherstrasse 1, CH-5034 Suhr</Company>
  <LinksUpToDate>false</LinksUpToDate>
  <CharactersWithSpaces>1510</CharactersWithSpaces>
  <SharedDoc>false</SharedDoc>
  <HLinks>
    <vt:vector size="18" baseType="variant">
      <vt:variant>
        <vt:i4>6750311</vt:i4>
      </vt:variant>
      <vt:variant>
        <vt:i4>6</vt:i4>
      </vt:variant>
      <vt:variant>
        <vt:i4>0</vt:i4>
      </vt:variant>
      <vt:variant>
        <vt:i4>5</vt:i4>
      </vt:variant>
      <vt:variant>
        <vt:lpwstr>http://www.sqs.ch/</vt:lpwstr>
      </vt:variant>
      <vt:variant>
        <vt:lpwstr/>
      </vt:variant>
      <vt:variant>
        <vt:i4>4849751</vt:i4>
      </vt:variant>
      <vt:variant>
        <vt:i4>3</vt:i4>
      </vt:variant>
      <vt:variant>
        <vt:i4>0</vt:i4>
      </vt:variant>
      <vt:variant>
        <vt:i4>5</vt:i4>
      </vt:variant>
      <vt:variant>
        <vt:lpwstr>http://www.quality-link.de/html/qm-dokumentation.htm</vt:lpwstr>
      </vt:variant>
      <vt:variant>
        <vt:lpwstr/>
      </vt:variant>
      <vt:variant>
        <vt:i4>4194419</vt:i4>
      </vt:variant>
      <vt:variant>
        <vt:i4>0</vt:i4>
      </vt:variant>
      <vt:variant>
        <vt:i4>0</vt:i4>
      </vt:variant>
      <vt:variant>
        <vt:i4>5</vt:i4>
      </vt:variant>
      <vt:variant>
        <vt:lpwstr>http://www.sigtech-ag.ch/index.php?id=qm_schulung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SIGTECH AG, Schulung QM-System - Vorlage für Prozessbeschreibung</dc:title>
  <dc:subject>SIGTECH AG, interne QM-Schulung und für alle die es sonst noch interessiert - Word-Vorlage für eine Prozessbeschreibung</dc:subject>
  <dc:creator>bli</dc:creator>
  <cp:keywords>SIGTECH AG, Prozessbeschreibung, Word-Vorlage</cp:keywords>
  <dc:description>SIGTECH AG, interne QM-Schulung und für alle die es sonst noch interessiert - Word-Vorlage für eine Prozessbeschreibung</dc:description>
  <cp:lastModifiedBy>Rainer Aichinger</cp:lastModifiedBy>
  <cp:revision>2</cp:revision>
  <cp:lastPrinted>2009-02-15T13:10:00Z</cp:lastPrinted>
  <dcterms:created xsi:type="dcterms:W3CDTF">2010-01-25T09:50:00Z</dcterms:created>
  <dcterms:modified xsi:type="dcterms:W3CDTF">2010-01-25T09:50:00Z</dcterms:modified>
</cp:coreProperties>
</file>